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9A" w:rsidRPr="008819F1" w:rsidRDefault="00EF44E4">
      <w:pPr>
        <w:jc w:val="center"/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 xml:space="preserve">SECTION </w:t>
      </w:r>
      <w:r w:rsidR="00FD469A"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>32 13 13</w:t>
      </w:r>
    </w:p>
    <w:p w:rsidR="00EF44E4" w:rsidRPr="008819F1" w:rsidRDefault="00EF44E4">
      <w:pPr>
        <w:jc w:val="center"/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 xml:space="preserve">CONCRETE </w:t>
      </w:r>
      <w:r w:rsidR="00FD469A" w:rsidRPr="008819F1">
        <w:rPr>
          <w:rFonts w:asciiTheme="minorHAnsi" w:hAnsiTheme="minorHAnsi" w:cstheme="minorHAnsi"/>
          <w:b/>
          <w:snapToGrid w:val="0"/>
          <w:spacing w:val="-3"/>
          <w:sz w:val="22"/>
          <w:szCs w:val="22"/>
        </w:rPr>
        <w:t>PAVING</w:t>
      </w:r>
    </w:p>
    <w:p w:rsidR="00EF44E4" w:rsidRPr="008819F1" w:rsidRDefault="00EF44E4">
      <w:p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</w:p>
    <w:p w:rsidR="00EF44E4" w:rsidRPr="008819F1" w:rsidRDefault="00EF44E4" w:rsidP="00F85DEA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proofErr w:type="gramStart"/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proofErr w:type="gramEnd"/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F44E4" w:rsidRPr="008819F1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zCs w:val="22"/>
        </w:rPr>
      </w:pPr>
      <w:r w:rsidRPr="008819F1">
        <w:rPr>
          <w:rFonts w:asciiTheme="minorHAnsi" w:hAnsiTheme="minorHAnsi" w:cstheme="minorHAnsi"/>
          <w:szCs w:val="22"/>
        </w:rPr>
        <w:t>SECTION INCLUDES</w:t>
      </w:r>
    </w:p>
    <w:p w:rsidR="00EF44E4" w:rsidRPr="008819F1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Extent of concrete curbs, </w:t>
      </w:r>
      <w:r w:rsidR="00434619"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pavement, and </w:t>
      </w:r>
      <w:r w:rsidRPr="00124E6D">
        <w:rPr>
          <w:rFonts w:asciiTheme="minorHAnsi" w:hAnsiTheme="minorHAnsi" w:cstheme="minorHAnsi"/>
          <w:snapToGrid w:val="0"/>
          <w:sz w:val="22"/>
          <w:szCs w:val="22"/>
        </w:rPr>
        <w:t>walks,</w:t>
      </w:r>
      <w:r w:rsidR="009B44A8"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 as </w:t>
      </w:r>
      <w:r w:rsidR="009B44A8" w:rsidRPr="00124E6D">
        <w:rPr>
          <w:rFonts w:asciiTheme="minorHAnsi" w:hAnsiTheme="minorHAnsi" w:cstheme="minorHAnsi"/>
          <w:snapToGrid w:val="0"/>
          <w:color w:val="FF0000"/>
          <w:sz w:val="22"/>
          <w:szCs w:val="22"/>
        </w:rPr>
        <w:t>show</w:t>
      </w:r>
      <w:r w:rsidR="00434619" w:rsidRPr="00124E6D">
        <w:rPr>
          <w:rFonts w:asciiTheme="minorHAnsi" w:hAnsiTheme="minorHAnsi" w:cstheme="minorHAnsi"/>
          <w:snapToGrid w:val="0"/>
          <w:color w:val="FF0000"/>
          <w:sz w:val="22"/>
          <w:szCs w:val="22"/>
        </w:rPr>
        <w:t>n</w:t>
      </w:r>
      <w:r w:rsidR="009B44A8"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 on </w:t>
      </w:r>
      <w:r w:rsidR="00434619" w:rsidRPr="00124E6D">
        <w:rPr>
          <w:rFonts w:asciiTheme="minorHAnsi" w:hAnsiTheme="minorHAnsi" w:cstheme="minorHAnsi"/>
          <w:snapToGrid w:val="0"/>
          <w:sz w:val="22"/>
          <w:szCs w:val="22"/>
        </w:rPr>
        <w:t xml:space="preserve">the </w:t>
      </w:r>
      <w:r w:rsidR="009B44A8" w:rsidRPr="00124E6D">
        <w:rPr>
          <w:rFonts w:asciiTheme="minorHAnsi" w:hAnsiTheme="minorHAnsi" w:cstheme="minorHAnsi"/>
          <w:snapToGrid w:val="0"/>
          <w:sz w:val="22"/>
          <w:szCs w:val="22"/>
        </w:rPr>
        <w:t>drawings</w:t>
      </w:r>
    </w:p>
    <w:p w:rsidR="00EF44E4" w:rsidRPr="008819F1" w:rsidRDefault="009B44A8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Earthwork and prepared sub-base</w:t>
      </w:r>
    </w:p>
    <w:p w:rsidR="00EF44E4" w:rsidRPr="008819F1" w:rsidRDefault="009B44A8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Concrete and related materials</w:t>
      </w:r>
    </w:p>
    <w:p w:rsidR="00EF44E4" w:rsidRPr="008819F1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Joint Fillers and Sealers</w:t>
      </w:r>
    </w:p>
    <w:p w:rsidR="00EF44E4" w:rsidRPr="008819F1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zCs w:val="22"/>
        </w:rPr>
      </w:pPr>
      <w:r w:rsidRPr="008819F1">
        <w:rPr>
          <w:rFonts w:asciiTheme="minorHAnsi" w:hAnsiTheme="minorHAnsi" w:cstheme="minorHAnsi"/>
          <w:szCs w:val="22"/>
        </w:rPr>
        <w:t>QUALITY ASSURANCE</w:t>
      </w:r>
    </w:p>
    <w:p w:rsidR="00EF44E4" w:rsidRPr="008819F1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Comply with local governing regulations if more stringent than herein specified.</w:t>
      </w:r>
    </w:p>
    <w:p w:rsidR="00EF44E4" w:rsidRPr="008819F1" w:rsidRDefault="00EF44E4">
      <w:pPr>
        <w:pStyle w:val="BodyTextIndent2"/>
        <w:numPr>
          <w:ilvl w:val="0"/>
          <w:numId w:val="38"/>
        </w:numPr>
        <w:tabs>
          <w:tab w:val="clear" w:pos="630"/>
        </w:tabs>
        <w:rPr>
          <w:rFonts w:asciiTheme="minorHAnsi" w:hAnsiTheme="minorHAnsi" w:cstheme="minorHAnsi"/>
          <w:snapToGrid w:val="0"/>
          <w:spacing w:val="-3"/>
          <w:szCs w:val="22"/>
        </w:rPr>
      </w:pPr>
      <w:r w:rsidRPr="008819F1">
        <w:rPr>
          <w:rFonts w:asciiTheme="minorHAnsi" w:hAnsiTheme="minorHAnsi" w:cstheme="minorHAnsi"/>
          <w:szCs w:val="22"/>
        </w:rPr>
        <w:t>JOB CONDITIONS</w:t>
      </w:r>
    </w:p>
    <w:p w:rsidR="00EF44E4" w:rsidRPr="008819F1" w:rsidRDefault="00EF44E4">
      <w:pPr>
        <w:numPr>
          <w:ilvl w:val="1"/>
          <w:numId w:val="3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Maintain access for vehicular and pedestrian traffic as require for other construction activities.</w:t>
      </w:r>
    </w:p>
    <w:p w:rsidR="00AE0B7C" w:rsidRPr="008819F1" w:rsidRDefault="00AE0B7C">
      <w:pPr>
        <w:tabs>
          <w:tab w:val="left" w:pos="900"/>
        </w:tabs>
        <w:ind w:left="900" w:hanging="900"/>
        <w:rPr>
          <w:rFonts w:asciiTheme="minorHAnsi" w:hAnsiTheme="minorHAnsi" w:cstheme="minorHAnsi"/>
          <w:spacing w:val="-3"/>
          <w:sz w:val="22"/>
          <w:szCs w:val="22"/>
        </w:rPr>
      </w:pPr>
    </w:p>
    <w:p w:rsidR="00EF44E4" w:rsidRPr="008819F1" w:rsidRDefault="00EF44E4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proofErr w:type="gramStart"/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proofErr w:type="gramEnd"/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F44E4" w:rsidRPr="008819F1" w:rsidRDefault="00EF44E4">
      <w:pPr>
        <w:numPr>
          <w:ilvl w:val="0"/>
          <w:numId w:val="39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MATERIALS</w:t>
      </w:r>
    </w:p>
    <w:p w:rsidR="00F85DEA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Form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 shall be</w:t>
      </w:r>
      <w:r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8819F1">
        <w:rPr>
          <w:rFonts w:asciiTheme="minorHAnsi" w:hAnsiTheme="minorHAnsi" w:cstheme="minorHAnsi"/>
          <w:snapToGrid w:val="0"/>
          <w:sz w:val="22"/>
          <w:szCs w:val="22"/>
        </w:rPr>
        <w:t>teel, wood, or other suitable material of size and strength to resist movement during concrete placement and to retain horizontal and vertical alignment until removal.</w:t>
      </w:r>
    </w:p>
    <w:p w:rsidR="00EF44E4" w:rsidRPr="008819F1" w:rsidRDefault="00EF44E4" w:rsidP="00F85DE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Use straight forms, free of distortion and defects.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Use flexible spring steel forms or laminated boards to form radius bends as required.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Coat forms with a non-staining form release agent that will not discolor or deface the surface of the concrete.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No Earth Forming allowed.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Concrete Materials:  Comply with requirements of applicable sections for concrete materials, admixture, bonding materials, curing materials, and others as required.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Expansion Joint Materials:  Comply with </w:t>
      </w:r>
      <w:r w:rsidR="00BD7365">
        <w:rPr>
          <w:rFonts w:asciiTheme="minorHAnsi" w:hAnsiTheme="minorHAnsi" w:cstheme="minorHAnsi"/>
          <w:snapToGrid w:val="0"/>
          <w:sz w:val="22"/>
          <w:szCs w:val="22"/>
        </w:rPr>
        <w:t xml:space="preserve">requirements of Sections for </w:t>
      </w:r>
      <w:r w:rsidR="00BD7365" w:rsidRPr="00124E6D">
        <w:rPr>
          <w:rFonts w:asciiTheme="minorHAnsi" w:hAnsiTheme="minorHAnsi" w:cstheme="minorHAnsi"/>
          <w:snapToGrid w:val="0"/>
          <w:color w:val="FF0000"/>
          <w:sz w:val="22"/>
          <w:szCs w:val="22"/>
        </w:rPr>
        <w:t>preforme</w:t>
      </w:r>
      <w:r w:rsidRPr="00124E6D">
        <w:rPr>
          <w:rFonts w:asciiTheme="minorHAnsi" w:hAnsiTheme="minorHAnsi" w:cstheme="minorHAnsi"/>
          <w:snapToGrid w:val="0"/>
          <w:color w:val="FF0000"/>
          <w:sz w:val="22"/>
          <w:szCs w:val="22"/>
        </w:rPr>
        <w:t>d</w:t>
      </w:r>
      <w:r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 expansion joint fillers and sealers.</w:t>
      </w:r>
    </w:p>
    <w:p w:rsidR="00EF44E4" w:rsidRPr="008819F1" w:rsidRDefault="00EF44E4">
      <w:pPr>
        <w:numPr>
          <w:ilvl w:val="0"/>
          <w:numId w:val="39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MIX, DESIGN AND TESTING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Comply with requirements of applicable Section for concrete mix design, sampling and testing, and quality control, and as herein specified.</w:t>
      </w:r>
    </w:p>
    <w:p w:rsidR="00EF44E4" w:rsidRPr="008819F1" w:rsidRDefault="00EF44E4">
      <w:pPr>
        <w:numPr>
          <w:ilvl w:val="1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Design mix to produce standard</w:t>
      </w:r>
      <w:r w:rsidR="00BC6BDA">
        <w:rPr>
          <w:rFonts w:asciiTheme="minorHAnsi" w:hAnsiTheme="minorHAnsi" w:cstheme="minorHAnsi"/>
          <w:snapToGrid w:val="0"/>
          <w:sz w:val="22"/>
          <w:szCs w:val="22"/>
        </w:rPr>
        <w:t xml:space="preserve">-weight concrete consisting of </w:t>
      </w:r>
      <w:r w:rsidR="00BC6BDA" w:rsidRPr="00BC6BDA">
        <w:rPr>
          <w:rFonts w:asciiTheme="minorHAnsi" w:hAnsiTheme="minorHAnsi" w:cstheme="minorHAnsi"/>
          <w:snapToGrid w:val="0"/>
          <w:color w:val="FF0000"/>
          <w:sz w:val="22"/>
          <w:szCs w:val="22"/>
        </w:rPr>
        <w:t>P</w:t>
      </w:r>
      <w:r w:rsidRPr="00BC6BDA">
        <w:rPr>
          <w:rFonts w:asciiTheme="minorHAnsi" w:hAnsiTheme="minorHAnsi" w:cstheme="minorHAnsi"/>
          <w:snapToGrid w:val="0"/>
          <w:color w:val="FF0000"/>
          <w:sz w:val="22"/>
          <w:szCs w:val="22"/>
        </w:rPr>
        <w:t>ortland</w:t>
      </w:r>
      <w:r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 cement, aggregate, air-entraining admixture and water to produce the following properties:</w:t>
      </w:r>
    </w:p>
    <w:p w:rsidR="00EF44E4" w:rsidRDefault="00EF44E4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Compressive Strength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>:  3000 psi, minimum at 28 days</w:t>
      </w:r>
      <w:r w:rsidR="00BC6BDA">
        <w:rPr>
          <w:rFonts w:asciiTheme="minorHAnsi" w:hAnsiTheme="minorHAnsi" w:cstheme="minorHAnsi"/>
          <w:snapToGrid w:val="0"/>
          <w:sz w:val="22"/>
          <w:szCs w:val="22"/>
        </w:rPr>
        <w:t xml:space="preserve"> for </w:t>
      </w:r>
      <w:r w:rsidR="00BC6BDA" w:rsidRPr="00BC6BDA">
        <w:rPr>
          <w:rFonts w:asciiTheme="minorHAnsi" w:hAnsiTheme="minorHAnsi" w:cstheme="minorHAnsi"/>
          <w:snapToGrid w:val="0"/>
          <w:color w:val="FF0000"/>
          <w:sz w:val="22"/>
          <w:szCs w:val="22"/>
        </w:rPr>
        <w:t>sidewalks.</w:t>
      </w:r>
    </w:p>
    <w:p w:rsidR="00933219" w:rsidRDefault="00933219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z w:val="22"/>
          <w:szCs w:val="22"/>
        </w:rPr>
        <w:t>Compressive Strength:  3500 psi, minimum at 28 days for driveways and parking lots.</w:t>
      </w:r>
    </w:p>
    <w:p w:rsidR="00EF44E4" w:rsidRPr="008819F1" w:rsidRDefault="00EF44E4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z w:val="22"/>
          <w:szCs w:val="22"/>
        </w:rPr>
        <w:t>Slump Range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>:  2"</w:t>
      </w:r>
      <w:r w:rsidR="00E96E6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96E69" w:rsidRPr="00E96E69">
        <w:rPr>
          <w:rFonts w:asciiTheme="minorHAnsi" w:hAnsiTheme="minorHAnsi" w:cstheme="minorHAnsi"/>
          <w:snapToGrid w:val="0"/>
          <w:color w:val="FF0000"/>
          <w:sz w:val="22"/>
          <w:szCs w:val="22"/>
        </w:rPr>
        <w:t>(slip</w:t>
      </w:r>
      <w:r w:rsidR="00E96E69">
        <w:rPr>
          <w:rFonts w:asciiTheme="minorHAnsi" w:hAnsiTheme="minorHAnsi" w:cstheme="minorHAnsi"/>
          <w:snapToGrid w:val="0"/>
          <w:color w:val="FF0000"/>
          <w:sz w:val="22"/>
          <w:szCs w:val="22"/>
        </w:rPr>
        <w:t>-</w:t>
      </w:r>
      <w:r w:rsidR="00E96E69" w:rsidRPr="00E96E69">
        <w:rPr>
          <w:rFonts w:asciiTheme="minorHAnsi" w:hAnsiTheme="minorHAnsi" w:cstheme="minorHAnsi"/>
          <w:snapToGrid w:val="0"/>
          <w:color w:val="FF0000"/>
          <w:sz w:val="22"/>
          <w:szCs w:val="22"/>
        </w:rPr>
        <w:t>formed)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 xml:space="preserve"> to 4"</w:t>
      </w:r>
      <w:r w:rsidR="00E96E6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96E69" w:rsidRPr="00E96E69">
        <w:rPr>
          <w:rFonts w:asciiTheme="minorHAnsi" w:hAnsiTheme="minorHAnsi" w:cstheme="minorHAnsi"/>
          <w:snapToGrid w:val="0"/>
          <w:color w:val="FF0000"/>
          <w:sz w:val="22"/>
          <w:szCs w:val="22"/>
        </w:rPr>
        <w:t>(standard)</w:t>
      </w:r>
    </w:p>
    <w:p w:rsidR="00EF44E4" w:rsidRPr="008819F1" w:rsidRDefault="00E96E69" w:rsidP="00BC6BDA">
      <w:pPr>
        <w:numPr>
          <w:ilvl w:val="2"/>
          <w:numId w:val="39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Air Content:  5% to </w:t>
      </w:r>
      <w:r w:rsidRPr="00E96E69">
        <w:rPr>
          <w:rFonts w:asciiTheme="minorHAnsi" w:hAnsiTheme="minorHAnsi" w:cstheme="minorHAnsi"/>
          <w:snapToGrid w:val="0"/>
          <w:color w:val="FF0000"/>
          <w:sz w:val="22"/>
          <w:szCs w:val="22"/>
        </w:rPr>
        <w:t>6</w:t>
      </w:r>
      <w:r w:rsidR="009B44A8" w:rsidRPr="008819F1">
        <w:rPr>
          <w:rFonts w:asciiTheme="minorHAnsi" w:hAnsiTheme="minorHAnsi" w:cstheme="minorHAnsi"/>
          <w:snapToGrid w:val="0"/>
          <w:sz w:val="22"/>
          <w:szCs w:val="22"/>
        </w:rPr>
        <w:t>%</w:t>
      </w:r>
      <w:bookmarkStart w:id="0" w:name="_GoBack"/>
      <w:bookmarkEnd w:id="0"/>
    </w:p>
    <w:p w:rsidR="008819F1" w:rsidRPr="008819F1" w:rsidRDefault="008819F1">
      <w:pPr>
        <w:tabs>
          <w:tab w:val="left" w:pos="900"/>
        </w:tabs>
        <w:ind w:left="900" w:hanging="900"/>
        <w:rPr>
          <w:rFonts w:asciiTheme="minorHAnsi" w:hAnsiTheme="minorHAnsi" w:cstheme="minorHAnsi"/>
          <w:spacing w:val="-3"/>
          <w:sz w:val="22"/>
          <w:szCs w:val="22"/>
        </w:rPr>
      </w:pPr>
    </w:p>
    <w:p w:rsidR="00EF44E4" w:rsidRPr="008819F1" w:rsidRDefault="00EF44E4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proofErr w:type="gramStart"/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proofErr w:type="gramEnd"/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F85DEA" w:rsidRPr="008819F1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819F1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INSPECTION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Examine the areas and conditions for the installation of concrete curbs, walks, and paving, if there are conditions detrimental to the proper and timely </w:t>
      </w:r>
      <w:r w:rsidR="00F85DEA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completion;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notify the A/E in writing immediately.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Do not proceed with work until unsatisfactory conditions </w:t>
      </w:r>
      <w:proofErr w:type="gram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are corrected</w:t>
      </w:r>
      <w:proofErr w:type="gram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SURFACE PREPARATION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Remove loose material from the compacted subgrade surface immediately before placing concrete.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Proof-roll prepared subgrade surface to check for unstable areas and need for additional compaction.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begin paving work until such conditions correct and ready to receive paving (95%, modified proctor).</w:t>
      </w:r>
    </w:p>
    <w:p w:rsidR="00EF44E4" w:rsidRPr="008819F1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FORM CONSTRUCTION</w:t>
      </w:r>
    </w:p>
    <w:p w:rsidR="00EF44E4" w:rsidRPr="008819F1" w:rsidRDefault="00F85DEA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Set forms to the required grades and lines, rigidly braced and secured.  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Install sufficient quantity of forms to allow continuous progress of work and so that forms can remain in place at least 24 hours after concrete placement.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Check completed formwork for grade and alignment to the following tolerances: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Top of forms not more than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perscript"/>
        </w:rPr>
        <w:t>1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/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bscript"/>
        </w:rPr>
        <w:t>8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" in 10' deviation in alignment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Vertical face on longitudina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l axis, not more than ¼" in 10'</w:t>
      </w:r>
    </w:p>
    <w:p w:rsidR="00EF44E4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Clean forms after each use and coat with form release agent as often as required to ensure separation from concrete without damage.</w:t>
      </w:r>
    </w:p>
    <w:p w:rsidR="00AD7603" w:rsidRDefault="00AD7603" w:rsidP="00AD7603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REINFORCEMENT</w:t>
      </w:r>
    </w:p>
    <w:p w:rsidR="00AD7603" w:rsidRDefault="00AD7603" w:rsidP="00AD7603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Use </w:t>
      </w:r>
      <w:proofErr w:type="spell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fibermesh</w:t>
      </w:r>
      <w:proofErr w:type="spell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concrete 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for sidewalks and courtyards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unless otherwise noted, following the requirements of Section 03 24 00 "FIBROUS CONCRETE REINFORCING".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</w:t>
      </w:r>
    </w:p>
    <w:p w:rsidR="00AD7603" w:rsidRPr="00933219" w:rsidRDefault="00AD7603" w:rsidP="00AD7603">
      <w:pPr>
        <w:numPr>
          <w:ilvl w:val="1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Concrete roadway pavement may be unreinforced aside from construction joints. See below.</w:t>
      </w:r>
    </w:p>
    <w:p w:rsidR="00EF44E4" w:rsidRPr="00933219" w:rsidRDefault="00933219" w:rsidP="00933219">
      <w:pPr>
        <w:numPr>
          <w:ilvl w:val="1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Construction Joint Reinforcement</w:t>
      </w:r>
    </w:p>
    <w:p w:rsidR="005F744A" w:rsidRPr="00933219" w:rsidRDefault="005F744A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Reinforce construction joints for bus driveways, service yards, and service yard driveways.</w:t>
      </w:r>
    </w:p>
    <w:p w:rsidR="005F744A" w:rsidRPr="00933219" w:rsidRDefault="009216C3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Construction joints will have a formed or slipped face.</w:t>
      </w:r>
    </w:p>
    <w:p w:rsidR="009216C3" w:rsidRPr="00933219" w:rsidRDefault="00BD7365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Reinforce c</w:t>
      </w:r>
      <w:r w:rsidR="009216C3"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onstru</w:t>
      </w: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ction joints </w:t>
      </w:r>
      <w:r w:rsidR="009216C3"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with rebar, </w:t>
      </w: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round dowels, square dowels, or plate dowels.</w:t>
      </w:r>
    </w:p>
    <w:p w:rsidR="00BD7365" w:rsidRPr="00933219" w:rsidRDefault="00BD7365" w:rsidP="00AD7603">
      <w:pPr>
        <w:numPr>
          <w:ilvl w:val="2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Separate one side of the construction joint reinforcement from the concrete to allow for horizontal movement. Firmly embed the other side of the reinforcement in the concrete.</w:t>
      </w:r>
    </w:p>
    <w:p w:rsidR="00BD7365" w:rsidRPr="00933219" w:rsidRDefault="00BD7365" w:rsidP="00AD7603">
      <w:pPr>
        <w:numPr>
          <w:ilvl w:val="3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933219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The engineer’s drawings will show how to create the separation between reinforcement and concrete.</w:t>
      </w:r>
    </w:p>
    <w:p w:rsidR="00EF44E4" w:rsidRPr="008819F1" w:rsidRDefault="00FC59DF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PLACEMENT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General:  Comply with the requirements of Sections for mixing and placing concrete, and as specified.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place concrete until subgrade and forms are checked and Architect approves for line and grade.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Moisten subgrade if require to provide a uniform dampened condition at the time concrete is placed.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place concrete around manholes or other structures until they are at required finish elevation and alignment.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Place concrete using methods, which prevent segregation of mix.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Consolidate concrete along face of forms and adjacent to transverse joints with an internal vibrator.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Keep vibrator away from joint assemblies,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reinforcement,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or side forms.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Use only square-faced shovels for hand spreading and consolidation.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Consolidate with care to prevent dislocation of reinforcing,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dowels,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joint devices.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Deposit and spread concrete in continuous operation between transverse joints, as far as possible.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If interrupted for more than ½- hour, place a construction joint.</w:t>
      </w:r>
    </w:p>
    <w:p w:rsidR="00F85DEA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Curbs and Gutters: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Contractor, with the Architect's approval, may use an automatic machine for curb and gutter placement.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If machine placement is used, submit revise mix design and laboratory test results, which meet or exceed minimums specified.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Machine placement must produce curbs and gutters to required cross-section, lines, grades, finish, and jointing as specified for formed concrete.</w:t>
      </w:r>
    </w:p>
    <w:p w:rsidR="00F85DEA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If results are not acceptable, remove and replace with formed concrete as specified.</w:t>
      </w:r>
    </w:p>
    <w:p w:rsidR="00EF44E4" w:rsidRPr="008819F1" w:rsidRDefault="00EF44E4" w:rsidP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Do not extrude curbs on bituminous paving.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JOINTS</w:t>
      </w:r>
    </w:p>
    <w:p w:rsidR="00933219" w:rsidRPr="006200A2" w:rsidRDefault="00933219">
      <w:pPr>
        <w:numPr>
          <w:ilvl w:val="1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 w:rsidRPr="006200A2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The engineer’s drawings will show details for all types of joints.</w:t>
      </w:r>
    </w:p>
    <w:p w:rsidR="003B655C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General:  Construct expansion, weakened-plane (contraction), and construction joints true-to-line with face perpendicular to surface of the concrete, unless otherwise indicated.</w:t>
      </w:r>
    </w:p>
    <w:p w:rsidR="00EF44E4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Construct transverse joints at right angles to the centerline, (distance equal to width) unless otherwise indicated.</w:t>
      </w:r>
    </w:p>
    <w:p w:rsidR="003B655C" w:rsidRDefault="00C57A7D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>Control (weakened-plane or c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ontraction) Joints:  Provide weakened-plane (contraction) joints, sectioning concrete into areas as shown on the drawings or every ten linear feet for curbs.</w:t>
      </w:r>
    </w:p>
    <w:p w:rsidR="006200A2" w:rsidRDefault="00C57A7D" w:rsidP="006200A2">
      <w:pPr>
        <w:numPr>
          <w:ilvl w:val="2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Control joint spacing (in feet) shall not exceed 2 times the concrete pavement thickness (in inches).</w:t>
      </w:r>
    </w:p>
    <w:p w:rsidR="00C57A7D" w:rsidRDefault="00C57A7D" w:rsidP="00C57A7D">
      <w:pPr>
        <w:numPr>
          <w:ilvl w:val="3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Example: 4” thick conc. pavement, maximum control joint spacing is 8 feet (2 x 4 = 8).</w:t>
      </w:r>
    </w:p>
    <w:p w:rsidR="00C57A7D" w:rsidRPr="006200A2" w:rsidRDefault="00C57A7D" w:rsidP="00C57A7D">
      <w:pPr>
        <w:numPr>
          <w:ilvl w:val="3"/>
          <w:numId w:val="40"/>
        </w:numP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Construct sidewalk control joints at six feet on center.</w:t>
      </w:r>
    </w:p>
    <w:p w:rsidR="00EF44E4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 </w:t>
      </w:r>
      <w:r w:rsidR="00C57A7D" w:rsidRPr="00C57A7D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control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joints for a depth equal to at least ¼ </w:t>
      </w:r>
      <w:r w:rsidR="003B655C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of the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thickness.</w:t>
      </w:r>
    </w:p>
    <w:p w:rsidR="003B655C" w:rsidRPr="008819F1" w:rsidRDefault="00EF44E4" w:rsidP="006200A2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Sawed Joints:  Form </w:t>
      </w:r>
      <w:r w:rsidR="00C57A7D" w:rsidRPr="00C57A7D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control</w:t>
      </w:r>
      <w:r w:rsidRPr="00C57A7D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joints using powered saws equipped with shatterproof abrasive or diamond-rimmed blades.</w:t>
      </w:r>
    </w:p>
    <w:p w:rsidR="00EF44E4" w:rsidRPr="008819F1" w:rsidRDefault="00EF44E4" w:rsidP="006200A2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Cut joints into hardened concrete as soon as </w:t>
      </w:r>
      <w:r w:rsidR="00AB5827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the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surface will not be torn, abraded or otherwise damaged by </w:t>
      </w:r>
      <w:r w:rsidR="00AB5827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the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cutting action</w:t>
      </w:r>
      <w:r w:rsidR="003B655C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, but no later than 48 hours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Construction Joints:  Place construction joints at end of all pours and locations where </w:t>
      </w:r>
      <w:r w:rsidR="003B655C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concrete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placement operations stop for a period of more than ½- hour, except where such pours terminate at expansion 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joints.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Construct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joints as shown or, if not shown, use standard metal key-way section forms.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Expansion Joints:  Provide pre-molded joint filler for expansion joints abutting concrete curbs, catch basins, manholes, inlets, structures, walks, buildings and other fixed objects, and changes in direction, and as shown on plans.</w:t>
      </w:r>
    </w:p>
    <w:p w:rsidR="00EF44E4" w:rsidRPr="008819F1" w:rsidRDefault="00EF44E4" w:rsidP="00C57A7D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Extend joint fillers full-width and depth of joint, and not less than ½" or more than 1", and 1" below finished surface for joint 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sealer.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CONCRETE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FINISHING</w:t>
      </w:r>
    </w:p>
    <w:p w:rsidR="003B655C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After striking-off and consolidating concrete, smooth surface by </w:t>
      </w:r>
      <w:proofErr w:type="spell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screeding</w:t>
      </w:r>
      <w:proofErr w:type="spell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floating.</w:t>
      </w:r>
    </w:p>
    <w:p w:rsidR="003B655C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Use hand methods only where mechanical floating is not possible.</w:t>
      </w:r>
    </w:p>
    <w:p w:rsidR="00EF44E4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Adjust floating to compact surface and produce a uniform texture.</w:t>
      </w:r>
    </w:p>
    <w:p w:rsidR="003B655C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After floating, test surface for trueness with a ten-foot straight edge.</w:t>
      </w:r>
    </w:p>
    <w:p w:rsidR="00EF44E4" w:rsidRPr="008819F1" w:rsidRDefault="00EF44E4" w:rsidP="003B655C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Distribute concrete as required to remove surface irregularities, and re-float repaired areas to provide a continuous smooth finish.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Work edges of slabs, gutters, back top edge of curb, and formed joints with an edging tool, and round to ½" radius, unless otherwise indic</w:t>
      </w:r>
      <w:r w:rsidR="000E1867">
        <w:rPr>
          <w:rFonts w:asciiTheme="minorHAnsi" w:hAnsiTheme="minorHAnsi" w:cstheme="minorHAnsi"/>
          <w:snapToGrid w:val="0"/>
          <w:spacing w:val="-3"/>
          <w:sz w:val="22"/>
          <w:szCs w:val="22"/>
        </w:rPr>
        <w:t>a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ted.  Eliminate any tool marks on concrete surface.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After completion of floating and when excess moisture or surface sheen has disappeared, complete surface finishing, as follows:</w:t>
      </w:r>
    </w:p>
    <w:p w:rsidR="009B44A8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Broom finish by drawing fine-hair broom across concrete surface perpendicular to line of traffic.</w:t>
      </w:r>
    </w:p>
    <w:p w:rsidR="00EF44E4" w:rsidRPr="008819F1" w:rsidRDefault="00EF44E4" w:rsidP="009B44A8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Repeat operation if required to provide a fine line texture acceptable to Architect.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Do not remove forms for 24 hours after 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placing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concrete.</w:t>
      </w:r>
    </w:p>
    <w:p w:rsidR="00FE414F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lastRenderedPageBreak/>
        <w:t>After form removal, clean ends of joints and point-up any minor honeycombed areas.</w:t>
      </w:r>
    </w:p>
    <w:p w:rsidR="00EF44E4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Remove and replace areas or section with major defects, as directed by Architect.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CURING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Protect and cure finished concrete paving, complying with applicable requirements of Division 3 Concrete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u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</w:t>
      </w:r>
      <w:r w:rsidR="00FE414F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ing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moist-curing methods for initial curing whenever possible.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REPAIRS AND PROTECTIONS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 or replace broken or defective concrete, as directed by Architect.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Drill test cores when directed by Architect, when necessary to determine magnitude of cracks or defective areas.</w:t>
      </w:r>
    </w:p>
    <w:p w:rsidR="00EF44E4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Fill drilled core holes in satisfactory pavement areas with </w:t>
      </w:r>
      <w:proofErr w:type="spellStart"/>
      <w:proofErr w:type="gram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portland</w:t>
      </w:r>
      <w:proofErr w:type="spellEnd"/>
      <w:proofErr w:type="gram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cement concrete bonded to pavement with suitable bonding agent.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Protect concrete from damage until acceptance of work.</w:t>
      </w:r>
    </w:p>
    <w:p w:rsidR="00FE414F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Exclude traffic from pavement for at least 14 days after placement.</w:t>
      </w:r>
    </w:p>
    <w:p w:rsidR="00EF44E4" w:rsidRPr="008819F1" w:rsidRDefault="00FE414F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Once 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construction traffic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resumes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, maintain pavement as clean as possible by removing surface stains and spillage of materials as they occur.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Sweep concrete pavement as wash free of stains, discolorations,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dirt,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other foreign material just prior to final inspection.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Repair/Replace existing sidewalks adjacent to property and on property if broken.</w:t>
      </w:r>
    </w:p>
    <w:p w:rsidR="00EF44E4" w:rsidRPr="008819F1" w:rsidRDefault="00EF44E4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THICKNESS</w:t>
      </w:r>
    </w:p>
    <w:p w:rsidR="00EF44E4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Sidewalks shall be </w:t>
      </w:r>
      <w:proofErr w:type="gramStart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4</w:t>
      </w:r>
      <w:proofErr w:type="gramEnd"/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" thick (6"at driveways) on 4" compact</w:t>
      </w:r>
      <w:r w:rsidR="006200A2">
        <w:rPr>
          <w:rFonts w:asciiTheme="minorHAnsi" w:hAnsiTheme="minorHAnsi" w:cstheme="minorHAnsi"/>
          <w:snapToGrid w:val="0"/>
          <w:spacing w:val="-3"/>
          <w:sz w:val="22"/>
          <w:szCs w:val="22"/>
        </w:rPr>
        <w:t>ed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subgrade minimum 6' wide, with </w:t>
      </w:r>
      <w:r w:rsidR="00FC45D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3000-psi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fiber mesh reinforcement.</w:t>
      </w:r>
    </w:p>
    <w:p w:rsidR="00EF44E4" w:rsidRPr="008819F1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Slopes between 1:12 and 1:20 indicate accessible ramps and shall comply with the requirements of FBC-</w:t>
      </w:r>
      <w:r w:rsidR="00D96B3E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Accessibility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F85DEA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Cross slopes on sidewalks shall be a maximum of </w:t>
      </w:r>
      <w:smartTag w:uri="urn:schemas-microsoft-com:office:smarttags" w:element="time">
        <w:smartTagPr>
          <w:attr w:name="Hour" w:val="13"/>
          <w:attr w:name="Minute" w:val="50"/>
        </w:smartTagPr>
        <w:r w:rsidRPr="008819F1">
          <w:rPr>
            <w:rFonts w:asciiTheme="minorHAnsi" w:hAnsiTheme="minorHAnsi" w:cstheme="minorHAnsi"/>
            <w:snapToGrid w:val="0"/>
            <w:spacing w:val="-3"/>
            <w:sz w:val="22"/>
            <w:szCs w:val="22"/>
          </w:rPr>
          <w:t>1:50</w:t>
        </w:r>
      </w:smartTag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Extend curbs/sidewalks a minimum 24" from covered walkway columns.</w:t>
      </w:r>
    </w:p>
    <w:p w:rsidR="00EF44E4" w:rsidRPr="008819F1" w:rsidRDefault="00EF44E4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Provide raised sidewalks or curbs to separate students from vehicle traffic.</w:t>
      </w:r>
    </w:p>
    <w:p w:rsidR="00FE414F" w:rsidRPr="008819F1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Concrete Pavement for vehicle traffic area</w:t>
      </w:r>
      <w:r w:rsidR="00C45127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 shall be a minimum 6" thick </w:t>
      </w:r>
      <w:r w:rsidR="00C45127"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35</w:t>
      </w:r>
      <w:r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00</w:t>
      </w:r>
      <w:r w:rsidRPr="006200A2">
        <w:rPr>
          <w:rFonts w:asciiTheme="minorHAnsi" w:hAnsiTheme="minorHAnsi"/>
          <w:color w:val="FF0000"/>
          <w:spacing w:val="-3"/>
          <w:sz w:val="22"/>
        </w:rPr>
        <w:t xml:space="preserve">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psi 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concrete on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6" </w:t>
      </w:r>
      <w:r w:rsidR="00C45127"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compacted (98% AASHTO T180, min.)</w:t>
      </w:r>
      <w:r w:rsidRPr="006200A2">
        <w:rPr>
          <w:rFonts w:asciiTheme="minorHAnsi" w:hAnsiTheme="minorHAnsi"/>
          <w:color w:val="FF0000"/>
          <w:spacing w:val="-3"/>
          <w:sz w:val="22"/>
        </w:rPr>
        <w:t xml:space="preserve">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base.</w:t>
      </w:r>
    </w:p>
    <w:p w:rsidR="00EF44E4" w:rsidRPr="008819F1" w:rsidRDefault="00EF44E4" w:rsidP="00FE414F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Slope concrete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perscript"/>
        </w:rPr>
        <w:t>1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/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  <w:vertAlign w:val="subscript"/>
        </w:rPr>
        <w:t>8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" per foot.</w:t>
      </w:r>
    </w:p>
    <w:p w:rsidR="00CA50F9" w:rsidRDefault="00CA50F9" w:rsidP="00CA50F9">
      <w:pPr>
        <w:numPr>
          <w:ilvl w:val="0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>CURB RAMPS AND PASSENGER LOADING ZONES</w:t>
      </w:r>
    </w:p>
    <w:p w:rsidR="00AB5827" w:rsidRDefault="00EF44E4">
      <w:pPr>
        <w:numPr>
          <w:ilvl w:val="1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Provide accessible </w:t>
      </w:r>
      <w:r w:rsidR="00C45127"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curb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ramps meeting the requirements of FBC-</w:t>
      </w:r>
      <w:r w:rsidR="00D96B3E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Accessibility</w:t>
      </w:r>
      <w:r w:rsidR="00C45127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</w:t>
      </w:r>
      <w:r w:rsidR="00C45127"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and the District</w:t>
      </w:r>
      <w:r w:rsidR="00AB5827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AB5827" w:rsidRDefault="00AB5827" w:rsidP="00AB5827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Flush curbs and bollards 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are 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not allowed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as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 replacement</w:t>
      </w: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s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 for passenger loading zones or curb ramps</w:t>
      </w: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, </w:t>
      </w: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unless reviewed and approved as part of </w:t>
      </w:r>
      <w:r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a </w:t>
      </w:r>
      <w:r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construction document</w:t>
      </w:r>
      <w:r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 submission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AB5827" w:rsidP="00AB5827">
      <w:pPr>
        <w:numPr>
          <w:ilvl w:val="2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Provide 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curb ramps</w:t>
      </w:r>
      <w:r w:rsidR="00EF44E4"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 xml:space="preserve"> 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at the following location</w:t>
      </w:r>
      <w:r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s</w:t>
      </w:r>
      <w:r w:rsidR="00EF44E4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All crosswalks 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(including perimeter sidewalks)</w:t>
      </w:r>
    </w:p>
    <w:p w:rsidR="00EF44E4" w:rsidRPr="008819F1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Bus drop-off area, one per 100 linear feet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of drop-off area (minimum two)</w:t>
      </w:r>
      <w:r w:rsidR="00C45127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Parent drop-off area, two places, and one shall meet the requirements of a </w:t>
      </w:r>
      <w:r w:rsidR="00C45127" w:rsidRPr="006200A2">
        <w:rPr>
          <w:rFonts w:asciiTheme="minorHAnsi" w:hAnsiTheme="minorHAnsi"/>
          <w:color w:val="FF0000"/>
          <w:spacing w:val="-3"/>
          <w:sz w:val="22"/>
        </w:rPr>
        <w:t>passenger-loading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zone per </w:t>
      </w:r>
      <w:r w:rsidR="00C45127" w:rsidRPr="00C451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District</w:t>
      </w:r>
      <w:r w:rsidR="00C45127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Criteria</w:t>
      </w: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 w:rsidP="00AB5827">
      <w:pPr>
        <w:numPr>
          <w:ilvl w:val="3"/>
          <w:numId w:val="40"/>
        </w:numPr>
        <w:rPr>
          <w:rFonts w:asciiTheme="minorHAnsi" w:hAnsiTheme="minorHAnsi" w:cstheme="minorHAnsi"/>
          <w:snapToGrid w:val="0"/>
          <w:spacing w:val="-3"/>
          <w:sz w:val="22"/>
          <w:szCs w:val="22"/>
        </w:rPr>
      </w:pPr>
      <w:r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Accessible parking </w:t>
      </w:r>
      <w:r w:rsidR="00F85DEA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>areas</w:t>
      </w:r>
      <w:r w:rsidR="009B44A8" w:rsidRPr="008819F1">
        <w:rPr>
          <w:rFonts w:asciiTheme="minorHAnsi" w:hAnsiTheme="minorHAnsi" w:cstheme="minorHAnsi"/>
          <w:snapToGrid w:val="0"/>
          <w:spacing w:val="-3"/>
          <w:sz w:val="22"/>
          <w:szCs w:val="22"/>
        </w:rPr>
        <w:t xml:space="preserve"> and main entrance</w:t>
      </w:r>
      <w:r w:rsidR="00AB5827" w:rsidRPr="00AB5827">
        <w:rPr>
          <w:rFonts w:asciiTheme="minorHAnsi" w:hAnsiTheme="minorHAnsi" w:cstheme="minorHAnsi"/>
          <w:snapToGrid w:val="0"/>
          <w:color w:val="FF0000"/>
          <w:spacing w:val="-3"/>
          <w:sz w:val="22"/>
          <w:szCs w:val="22"/>
        </w:rPr>
        <w:t>s</w:t>
      </w:r>
      <w:r w:rsidR="00C45127">
        <w:rPr>
          <w:rFonts w:asciiTheme="minorHAnsi" w:hAnsiTheme="minorHAnsi" w:cstheme="minorHAnsi"/>
          <w:snapToGrid w:val="0"/>
          <w:spacing w:val="-3"/>
          <w:sz w:val="22"/>
          <w:szCs w:val="22"/>
        </w:rPr>
        <w:t>.</w:t>
      </w:r>
    </w:p>
    <w:p w:rsidR="00EF44E4" w:rsidRPr="008819F1" w:rsidRDefault="00EF44E4">
      <w:pPr>
        <w:pStyle w:val="BodyTextIndent2"/>
        <w:tabs>
          <w:tab w:val="clear" w:pos="630"/>
          <w:tab w:val="left" w:pos="0"/>
        </w:tabs>
        <w:ind w:left="0"/>
        <w:rPr>
          <w:rFonts w:asciiTheme="minorHAnsi" w:hAnsiTheme="minorHAnsi" w:cstheme="minorHAnsi"/>
          <w:szCs w:val="22"/>
        </w:rPr>
      </w:pPr>
    </w:p>
    <w:p w:rsidR="00EF44E4" w:rsidRPr="008819F1" w:rsidRDefault="00EF44E4">
      <w:pPr>
        <w:pStyle w:val="BodyTextIndent2"/>
        <w:tabs>
          <w:tab w:val="clear" w:pos="630"/>
          <w:tab w:val="left" w:pos="0"/>
        </w:tabs>
        <w:ind w:left="0"/>
        <w:jc w:val="center"/>
        <w:rPr>
          <w:rFonts w:asciiTheme="minorHAnsi" w:hAnsiTheme="minorHAnsi" w:cstheme="minorHAnsi"/>
          <w:szCs w:val="22"/>
        </w:rPr>
      </w:pPr>
      <w:r w:rsidRPr="008819F1">
        <w:rPr>
          <w:rFonts w:asciiTheme="minorHAnsi" w:hAnsiTheme="minorHAnsi" w:cstheme="minorHAnsi"/>
          <w:szCs w:val="22"/>
        </w:rPr>
        <w:t>END OF SECTION</w:t>
      </w:r>
    </w:p>
    <w:sectPr w:rsidR="00EF44E4" w:rsidRPr="008819F1" w:rsidSect="008819F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F0" w:rsidRDefault="00252EF0">
      <w:r>
        <w:separator/>
      </w:r>
    </w:p>
  </w:endnote>
  <w:endnote w:type="continuationSeparator" w:id="0">
    <w:p w:rsidR="00252EF0" w:rsidRDefault="00252EF0">
      <w:r>
        <w:continuationSeparator/>
      </w:r>
    </w:p>
  </w:endnote>
  <w:endnote w:type="continuationNotice" w:id="1">
    <w:p w:rsidR="005F744A" w:rsidRDefault="005F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E4" w:rsidRPr="008819F1" w:rsidRDefault="00EF44E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819F1">
      <w:rPr>
        <w:rFonts w:asciiTheme="minorHAnsi" w:hAnsiTheme="minorHAnsi" w:cstheme="minorHAnsi"/>
        <w:spacing w:val="-3"/>
        <w:sz w:val="22"/>
      </w:rPr>
      <w:tab/>
    </w:r>
    <w:r w:rsidR="00FD469A" w:rsidRPr="008819F1">
      <w:rPr>
        <w:rFonts w:asciiTheme="minorHAnsi" w:hAnsiTheme="minorHAnsi" w:cstheme="minorHAnsi"/>
        <w:spacing w:val="-3"/>
        <w:sz w:val="22"/>
      </w:rPr>
      <w:t>32 13 13</w:t>
    </w:r>
    <w:r w:rsidR="00FC59DF" w:rsidRPr="008819F1">
      <w:rPr>
        <w:rFonts w:asciiTheme="minorHAnsi" w:hAnsiTheme="minorHAnsi" w:cstheme="minorHAnsi"/>
        <w:spacing w:val="-3"/>
        <w:sz w:val="22"/>
      </w:rPr>
      <w:t xml:space="preserve"> </w:t>
    </w:r>
    <w:r w:rsidRPr="008819F1">
      <w:rPr>
        <w:rFonts w:asciiTheme="minorHAnsi" w:hAnsiTheme="minorHAnsi" w:cstheme="minorHAnsi"/>
        <w:spacing w:val="-3"/>
        <w:sz w:val="22"/>
      </w:rPr>
      <w:t>-</w:t>
    </w:r>
    <w:r w:rsidR="00FC59DF" w:rsidRPr="008819F1">
      <w:rPr>
        <w:rFonts w:asciiTheme="minorHAnsi" w:hAnsiTheme="minorHAnsi" w:cstheme="minorHAnsi"/>
        <w:spacing w:val="-3"/>
        <w:sz w:val="22"/>
      </w:rPr>
      <w:t xml:space="preserve"> </w:t>
    </w:r>
    <w:r w:rsidR="00407B08" w:rsidRPr="008819F1">
      <w:rPr>
        <w:rFonts w:asciiTheme="minorHAnsi" w:hAnsiTheme="minorHAnsi" w:cstheme="minorHAnsi"/>
        <w:spacing w:val="-3"/>
        <w:sz w:val="22"/>
      </w:rPr>
      <w:fldChar w:fldCharType="begin"/>
    </w:r>
    <w:r w:rsidRPr="008819F1">
      <w:rPr>
        <w:rFonts w:asciiTheme="minorHAnsi" w:hAnsiTheme="minorHAnsi" w:cstheme="minorHAnsi"/>
        <w:spacing w:val="-3"/>
        <w:sz w:val="22"/>
      </w:rPr>
      <w:instrText>page \* arabic</w:instrText>
    </w:r>
    <w:r w:rsidR="00407B08" w:rsidRPr="008819F1">
      <w:rPr>
        <w:rFonts w:asciiTheme="minorHAnsi" w:hAnsiTheme="minorHAnsi" w:cstheme="minorHAnsi"/>
        <w:spacing w:val="-3"/>
        <w:sz w:val="22"/>
      </w:rPr>
      <w:fldChar w:fldCharType="separate"/>
    </w:r>
    <w:r w:rsidR="00E96E69">
      <w:rPr>
        <w:rFonts w:asciiTheme="minorHAnsi" w:hAnsiTheme="minorHAnsi" w:cstheme="minorHAnsi"/>
        <w:noProof/>
        <w:spacing w:val="-3"/>
        <w:sz w:val="22"/>
      </w:rPr>
      <w:t>1</w:t>
    </w:r>
    <w:r w:rsidR="00407B08" w:rsidRPr="008819F1">
      <w:rPr>
        <w:rFonts w:asciiTheme="minorHAnsi" w:hAnsiTheme="minorHAnsi" w:cstheme="minorHAnsi"/>
        <w:spacing w:val="-3"/>
        <w:sz w:val="22"/>
      </w:rPr>
      <w:fldChar w:fldCharType="end"/>
    </w:r>
    <w:r w:rsidRPr="008819F1">
      <w:rPr>
        <w:rFonts w:asciiTheme="minorHAnsi" w:hAnsiTheme="minorHAnsi" w:cstheme="minorHAnsi"/>
        <w:spacing w:val="-3"/>
        <w:sz w:val="22"/>
      </w:rPr>
      <w:t xml:space="preserve"> of </w: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begin"/>
    </w:r>
    <w:r w:rsidRPr="008819F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separate"/>
    </w:r>
    <w:r w:rsidR="00E96E69">
      <w:rPr>
        <w:rStyle w:val="PageNumber"/>
        <w:rFonts w:asciiTheme="minorHAnsi" w:hAnsiTheme="minorHAnsi" w:cstheme="minorHAnsi"/>
        <w:noProof/>
        <w:sz w:val="22"/>
      </w:rPr>
      <w:t>4</w:t>
    </w:r>
    <w:r w:rsidR="00407B08" w:rsidRPr="008819F1">
      <w:rPr>
        <w:rStyle w:val="PageNumber"/>
        <w:rFonts w:asciiTheme="minorHAnsi" w:hAnsiTheme="minorHAnsi" w:cstheme="minorHAnsi"/>
        <w:sz w:val="22"/>
      </w:rPr>
      <w:fldChar w:fldCharType="end"/>
    </w:r>
    <w:r w:rsidRPr="008819F1">
      <w:rPr>
        <w:rFonts w:asciiTheme="minorHAnsi" w:hAnsiTheme="minorHAnsi" w:cstheme="minorHAnsi"/>
        <w:spacing w:val="-3"/>
        <w:sz w:val="22"/>
      </w:rPr>
      <w:tab/>
      <w:t>Concrete Paving</w:t>
    </w:r>
  </w:p>
  <w:p w:rsidR="009525E8" w:rsidRDefault="00EF44E4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pacing w:val="-3"/>
        <w:sz w:val="22"/>
      </w:rPr>
    </w:pPr>
    <w:r w:rsidRPr="008819F1">
      <w:rPr>
        <w:rFonts w:asciiTheme="minorHAnsi" w:hAnsiTheme="minorHAnsi" w:cstheme="minorHAnsi"/>
        <w:spacing w:val="-3"/>
        <w:sz w:val="22"/>
      </w:rPr>
      <w:tab/>
    </w:r>
    <w:r w:rsidRPr="008819F1">
      <w:rPr>
        <w:rFonts w:asciiTheme="minorHAnsi" w:hAnsiTheme="minorHAnsi" w:cstheme="minorHAnsi"/>
        <w:spacing w:val="-3"/>
        <w:sz w:val="22"/>
      </w:rPr>
      <w:tab/>
    </w:r>
    <w:r w:rsidR="008819F1">
      <w:rPr>
        <w:rFonts w:asciiTheme="minorHAnsi" w:hAnsiTheme="minorHAnsi" w:cstheme="minorHAnsi"/>
        <w:spacing w:val="-3"/>
        <w:sz w:val="22"/>
      </w:rPr>
      <w:t>DMS</w:t>
    </w:r>
    <w:r w:rsidRPr="008819F1">
      <w:rPr>
        <w:rFonts w:asciiTheme="minorHAnsi" w:hAnsiTheme="minorHAnsi" w:cstheme="minorHAnsi"/>
        <w:spacing w:val="-3"/>
        <w:sz w:val="22"/>
      </w:rPr>
      <w:t xml:space="preserve"> </w:t>
    </w:r>
    <w:r w:rsidR="008819F1">
      <w:rPr>
        <w:rFonts w:asciiTheme="minorHAnsi" w:hAnsiTheme="minorHAnsi" w:cstheme="minorHAnsi"/>
        <w:spacing w:val="-3"/>
        <w:sz w:val="22"/>
      </w:rPr>
      <w:t>2020</w:t>
    </w:r>
    <w:r w:rsidR="00D96B3E" w:rsidRPr="008819F1">
      <w:rPr>
        <w:rFonts w:asciiTheme="minorHAnsi" w:hAnsiTheme="minorHAnsi" w:cstheme="minorHAnsi"/>
        <w:spacing w:val="-3"/>
        <w:sz w:val="22"/>
      </w:rPr>
      <w:t xml:space="preserve"> </w:t>
    </w:r>
    <w:r w:rsidRPr="008819F1">
      <w:rPr>
        <w:rFonts w:asciiTheme="minorHAnsi" w:hAnsiTheme="minorHAnsi" w:cstheme="minorHAnsi"/>
        <w:spacing w:val="-3"/>
        <w:sz w:val="22"/>
      </w:rPr>
      <w:t>Edition</w:t>
    </w:r>
  </w:p>
  <w:p w:rsidR="00EF44E4" w:rsidRPr="005C4AF6" w:rsidRDefault="005C4AF6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color w:val="FF0000"/>
      </w:rPr>
    </w:pPr>
    <w:r w:rsidRPr="005C4AF6">
      <w:rPr>
        <w:rFonts w:asciiTheme="minorHAnsi" w:hAnsiTheme="minorHAnsi" w:cstheme="minorHAnsi"/>
        <w:color w:val="FF0000"/>
        <w:spacing w:val="-3"/>
        <w:sz w:val="22"/>
      </w:rPr>
      <w:tab/>
    </w:r>
    <w:r w:rsidRPr="005C4AF6">
      <w:rPr>
        <w:rFonts w:asciiTheme="minorHAnsi" w:hAnsiTheme="minorHAnsi" w:cstheme="minorHAnsi"/>
        <w:color w:val="FF0000"/>
        <w:spacing w:val="-3"/>
        <w:sz w:val="22"/>
      </w:rPr>
      <w:tab/>
      <w:t>Update 05.24.21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F0" w:rsidRDefault="00252EF0">
      <w:r>
        <w:separator/>
      </w:r>
    </w:p>
  </w:footnote>
  <w:footnote w:type="continuationSeparator" w:id="0">
    <w:p w:rsidR="00252EF0" w:rsidRDefault="00252EF0">
      <w:r>
        <w:continuationSeparator/>
      </w:r>
    </w:p>
  </w:footnote>
  <w:footnote w:type="continuationNotice" w:id="1">
    <w:p w:rsidR="005F744A" w:rsidRDefault="005F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819F1">
          <w:rPr>
            <w:rFonts w:asciiTheme="minorHAnsi" w:hAnsiTheme="minorHAnsi" w:cstheme="minorHAnsi"/>
            <w:sz w:val="22"/>
          </w:rPr>
          <w:t>Palm Beach</w:t>
        </w:r>
      </w:smartTag>
      <w:r w:rsidRPr="008819F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819F1">
          <w:rPr>
            <w:rFonts w:asciiTheme="minorHAnsi" w:hAnsiTheme="minorHAnsi" w:cstheme="minorHAnsi"/>
            <w:sz w:val="22"/>
          </w:rPr>
          <w:t>County</w:t>
        </w:r>
      </w:smartTag>
    </w:smartTag>
  </w:p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Project Name: </w:t>
    </w:r>
  </w:p>
  <w:p w:rsidR="00EF44E4" w:rsidRPr="008819F1" w:rsidRDefault="00EF44E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819F1">
      <w:rPr>
        <w:rFonts w:asciiTheme="minorHAnsi" w:hAnsiTheme="minorHAnsi" w:cstheme="minorHAnsi"/>
        <w:sz w:val="22"/>
      </w:rPr>
      <w:t xml:space="preserve">SDPBC Project No.: </w:t>
    </w:r>
  </w:p>
  <w:p w:rsidR="00EF44E4" w:rsidRDefault="00EF44E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D8"/>
    <w:multiLevelType w:val="hybridMultilevel"/>
    <w:tmpl w:val="E64C7AC2"/>
    <w:lvl w:ilvl="0" w:tplc="625CF5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E9444C0">
      <w:start w:val="2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234952"/>
    <w:multiLevelType w:val="hybridMultilevel"/>
    <w:tmpl w:val="07B2A2A6"/>
    <w:lvl w:ilvl="0" w:tplc="8B363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0E4A"/>
    <w:multiLevelType w:val="hybridMultilevel"/>
    <w:tmpl w:val="86F85D28"/>
    <w:lvl w:ilvl="0" w:tplc="59C8E4B4">
      <w:start w:val="2"/>
      <w:numFmt w:val="upp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32657"/>
    <w:multiLevelType w:val="hybridMultilevel"/>
    <w:tmpl w:val="0FEE7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879D6"/>
    <w:multiLevelType w:val="hybridMultilevel"/>
    <w:tmpl w:val="0FC43474"/>
    <w:lvl w:ilvl="0" w:tplc="89F888F2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A23129"/>
    <w:multiLevelType w:val="hybridMultilevel"/>
    <w:tmpl w:val="7C52C6BE"/>
    <w:lvl w:ilvl="0" w:tplc="E7D2F74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9945FD"/>
    <w:multiLevelType w:val="hybridMultilevel"/>
    <w:tmpl w:val="18D4F116"/>
    <w:lvl w:ilvl="0" w:tplc="83D878A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ADD37CC"/>
    <w:multiLevelType w:val="multilevel"/>
    <w:tmpl w:val="7FF45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CD30878"/>
    <w:multiLevelType w:val="hybridMultilevel"/>
    <w:tmpl w:val="6F00B588"/>
    <w:lvl w:ilvl="0" w:tplc="809EBF5A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AB3D7E"/>
    <w:multiLevelType w:val="hybridMultilevel"/>
    <w:tmpl w:val="BC7C73BA"/>
    <w:lvl w:ilvl="0" w:tplc="19F890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EB23AC0"/>
    <w:multiLevelType w:val="hybridMultilevel"/>
    <w:tmpl w:val="74A201D6"/>
    <w:lvl w:ilvl="0" w:tplc="8C2E400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EC4739F"/>
    <w:multiLevelType w:val="hybridMultilevel"/>
    <w:tmpl w:val="C49E7BB4"/>
    <w:lvl w:ilvl="0" w:tplc="811A4BB4">
      <w:start w:val="1"/>
      <w:numFmt w:val="upperLetter"/>
      <w:lvlText w:val="%1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0D660D4"/>
    <w:multiLevelType w:val="multilevel"/>
    <w:tmpl w:val="659EB46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215B5488"/>
    <w:multiLevelType w:val="multilevel"/>
    <w:tmpl w:val="BB22A40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22BC2F3D"/>
    <w:multiLevelType w:val="hybridMultilevel"/>
    <w:tmpl w:val="FF6EB6DE"/>
    <w:lvl w:ilvl="0" w:tplc="D37E2EA6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8608D3"/>
    <w:multiLevelType w:val="hybridMultilevel"/>
    <w:tmpl w:val="1AE4E0EE"/>
    <w:lvl w:ilvl="0" w:tplc="E6A4AA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6168E6"/>
    <w:multiLevelType w:val="hybridMultilevel"/>
    <w:tmpl w:val="CBAADCB2"/>
    <w:lvl w:ilvl="0" w:tplc="8CC6082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8BE45C6"/>
    <w:multiLevelType w:val="multilevel"/>
    <w:tmpl w:val="697AD2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Theme="minorHAnsi" w:hAnsiTheme="minorHAnsi" w:cstheme="minorHAns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2B9B03FD"/>
    <w:multiLevelType w:val="multilevel"/>
    <w:tmpl w:val="B412A7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2CB72836"/>
    <w:multiLevelType w:val="multilevel"/>
    <w:tmpl w:val="2FE48D1A"/>
    <w:lvl w:ilvl="0">
      <w:start w:val="4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0" w15:restartNumberingAfterBreak="0">
    <w:nsid w:val="373F1C04"/>
    <w:multiLevelType w:val="hybridMultilevel"/>
    <w:tmpl w:val="57E44BE4"/>
    <w:lvl w:ilvl="0" w:tplc="D3FE6F4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77F48CA"/>
    <w:multiLevelType w:val="hybridMultilevel"/>
    <w:tmpl w:val="9566EDE0"/>
    <w:lvl w:ilvl="0" w:tplc="46D49C7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9C86F4D"/>
    <w:multiLevelType w:val="multilevel"/>
    <w:tmpl w:val="3ED6EC4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46A44916"/>
    <w:multiLevelType w:val="hybridMultilevel"/>
    <w:tmpl w:val="F9CA689E"/>
    <w:lvl w:ilvl="0" w:tplc="0E32E55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511FBF"/>
    <w:multiLevelType w:val="hybridMultilevel"/>
    <w:tmpl w:val="249C0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B4A54"/>
    <w:multiLevelType w:val="hybridMultilevel"/>
    <w:tmpl w:val="2C52B89E"/>
    <w:lvl w:ilvl="0" w:tplc="147A109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D2176B"/>
    <w:multiLevelType w:val="hybridMultilevel"/>
    <w:tmpl w:val="40021540"/>
    <w:lvl w:ilvl="0" w:tplc="DA7694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E6925E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087149"/>
    <w:multiLevelType w:val="hybridMultilevel"/>
    <w:tmpl w:val="CA18A706"/>
    <w:lvl w:ilvl="0" w:tplc="185CE188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 w15:restartNumberingAfterBreak="0">
    <w:nsid w:val="62EA6F7C"/>
    <w:multiLevelType w:val="hybridMultilevel"/>
    <w:tmpl w:val="E0407FFE"/>
    <w:lvl w:ilvl="0" w:tplc="EE1E796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45C737E"/>
    <w:multiLevelType w:val="hybridMultilevel"/>
    <w:tmpl w:val="46022D6C"/>
    <w:lvl w:ilvl="0" w:tplc="A0963C30">
      <w:start w:val="1"/>
      <w:numFmt w:val="upperLetter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5831A6"/>
    <w:multiLevelType w:val="hybridMultilevel"/>
    <w:tmpl w:val="CC985BD8"/>
    <w:lvl w:ilvl="0" w:tplc="B22A8EEE">
      <w:start w:val="2"/>
      <w:numFmt w:val="upperLetter"/>
      <w:lvlText w:val="%1."/>
      <w:lvlJc w:val="left"/>
      <w:pPr>
        <w:tabs>
          <w:tab w:val="num" w:pos="1680"/>
        </w:tabs>
        <w:ind w:left="16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1" w15:restartNumberingAfterBreak="0">
    <w:nsid w:val="65D74320"/>
    <w:multiLevelType w:val="hybridMultilevel"/>
    <w:tmpl w:val="9CE694EC"/>
    <w:lvl w:ilvl="0" w:tplc="1E8EAF5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6702845"/>
    <w:multiLevelType w:val="hybridMultilevel"/>
    <w:tmpl w:val="FEE06A3A"/>
    <w:lvl w:ilvl="0" w:tplc="AE7071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F01243"/>
    <w:multiLevelType w:val="multilevel"/>
    <w:tmpl w:val="7F2A1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4" w15:restartNumberingAfterBreak="0">
    <w:nsid w:val="6A9F3241"/>
    <w:multiLevelType w:val="hybridMultilevel"/>
    <w:tmpl w:val="EA86CB6E"/>
    <w:lvl w:ilvl="0" w:tplc="2F32063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D1A40B0"/>
    <w:multiLevelType w:val="hybridMultilevel"/>
    <w:tmpl w:val="BAEA28AE"/>
    <w:lvl w:ilvl="0" w:tplc="855CA29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ED415B6"/>
    <w:multiLevelType w:val="multilevel"/>
    <w:tmpl w:val="5978C4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7" w15:restartNumberingAfterBreak="0">
    <w:nsid w:val="6F3935A2"/>
    <w:multiLevelType w:val="hybridMultilevel"/>
    <w:tmpl w:val="D55003C8"/>
    <w:lvl w:ilvl="0" w:tplc="64569C8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2102D98"/>
    <w:multiLevelType w:val="hybridMultilevel"/>
    <w:tmpl w:val="C28C1678"/>
    <w:lvl w:ilvl="0" w:tplc="A28C81FA">
      <w:start w:val="1"/>
      <w:numFmt w:val="upperLetter"/>
      <w:lvlText w:val="%1."/>
      <w:lvlJc w:val="left"/>
      <w:pPr>
        <w:tabs>
          <w:tab w:val="num" w:pos="1920"/>
        </w:tabs>
        <w:ind w:left="19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9" w15:restartNumberingAfterBreak="0">
    <w:nsid w:val="770427E5"/>
    <w:multiLevelType w:val="multilevel"/>
    <w:tmpl w:val="8E5288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7205E12"/>
    <w:multiLevelType w:val="hybridMultilevel"/>
    <w:tmpl w:val="F0E8AC74"/>
    <w:lvl w:ilvl="0" w:tplc="04A45FA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A34696A"/>
    <w:multiLevelType w:val="hybridMultilevel"/>
    <w:tmpl w:val="58504AC6"/>
    <w:lvl w:ilvl="0" w:tplc="6264ED90">
      <w:start w:val="1"/>
      <w:numFmt w:val="upperLetter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AF55B64"/>
    <w:multiLevelType w:val="hybridMultilevel"/>
    <w:tmpl w:val="03647C7E"/>
    <w:lvl w:ilvl="0" w:tplc="AFA27D5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B000C9A"/>
    <w:multiLevelType w:val="hybridMultilevel"/>
    <w:tmpl w:val="51661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C53AF"/>
    <w:multiLevelType w:val="hybridMultilevel"/>
    <w:tmpl w:val="4942D14E"/>
    <w:lvl w:ilvl="0" w:tplc="A490CF4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1"/>
  </w:num>
  <w:num w:numId="5">
    <w:abstractNumId w:val="12"/>
  </w:num>
  <w:num w:numId="6">
    <w:abstractNumId w:val="10"/>
  </w:num>
  <w:num w:numId="7">
    <w:abstractNumId w:val="34"/>
  </w:num>
  <w:num w:numId="8">
    <w:abstractNumId w:val="26"/>
  </w:num>
  <w:num w:numId="9">
    <w:abstractNumId w:val="6"/>
  </w:num>
  <w:num w:numId="10">
    <w:abstractNumId w:val="21"/>
  </w:num>
  <w:num w:numId="11">
    <w:abstractNumId w:val="25"/>
  </w:num>
  <w:num w:numId="12">
    <w:abstractNumId w:val="0"/>
  </w:num>
  <w:num w:numId="13">
    <w:abstractNumId w:val="31"/>
  </w:num>
  <w:num w:numId="14">
    <w:abstractNumId w:val="28"/>
  </w:num>
  <w:num w:numId="15">
    <w:abstractNumId w:val="32"/>
  </w:num>
  <w:num w:numId="16">
    <w:abstractNumId w:val="23"/>
  </w:num>
  <w:num w:numId="17">
    <w:abstractNumId w:val="37"/>
  </w:num>
  <w:num w:numId="18">
    <w:abstractNumId w:val="30"/>
  </w:num>
  <w:num w:numId="19">
    <w:abstractNumId w:val="2"/>
  </w:num>
  <w:num w:numId="20">
    <w:abstractNumId w:val="14"/>
  </w:num>
  <w:num w:numId="21">
    <w:abstractNumId w:val="4"/>
  </w:num>
  <w:num w:numId="22">
    <w:abstractNumId w:val="41"/>
  </w:num>
  <w:num w:numId="23">
    <w:abstractNumId w:val="36"/>
  </w:num>
  <w:num w:numId="24">
    <w:abstractNumId w:val="29"/>
  </w:num>
  <w:num w:numId="25">
    <w:abstractNumId w:val="39"/>
  </w:num>
  <w:num w:numId="26">
    <w:abstractNumId w:val="38"/>
  </w:num>
  <w:num w:numId="27">
    <w:abstractNumId w:val="11"/>
  </w:num>
  <w:num w:numId="28">
    <w:abstractNumId w:val="9"/>
  </w:num>
  <w:num w:numId="29">
    <w:abstractNumId w:val="44"/>
  </w:num>
  <w:num w:numId="30">
    <w:abstractNumId w:val="5"/>
  </w:num>
  <w:num w:numId="31">
    <w:abstractNumId w:val="42"/>
  </w:num>
  <w:num w:numId="32">
    <w:abstractNumId w:val="16"/>
  </w:num>
  <w:num w:numId="33">
    <w:abstractNumId w:val="15"/>
  </w:num>
  <w:num w:numId="34">
    <w:abstractNumId w:val="35"/>
  </w:num>
  <w:num w:numId="35">
    <w:abstractNumId w:val="40"/>
  </w:num>
  <w:num w:numId="36">
    <w:abstractNumId w:val="20"/>
  </w:num>
  <w:num w:numId="37">
    <w:abstractNumId w:val="18"/>
  </w:num>
  <w:num w:numId="38">
    <w:abstractNumId w:val="13"/>
  </w:num>
  <w:num w:numId="39">
    <w:abstractNumId w:val="22"/>
  </w:num>
  <w:num w:numId="40">
    <w:abstractNumId w:val="17"/>
  </w:num>
  <w:num w:numId="41">
    <w:abstractNumId w:val="3"/>
  </w:num>
  <w:num w:numId="42">
    <w:abstractNumId w:val="24"/>
  </w:num>
  <w:num w:numId="43">
    <w:abstractNumId w:val="43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D"/>
    <w:rsid w:val="0000558B"/>
    <w:rsid w:val="000D22CE"/>
    <w:rsid w:val="000E1867"/>
    <w:rsid w:val="000E6BC6"/>
    <w:rsid w:val="00124E6D"/>
    <w:rsid w:val="0013195D"/>
    <w:rsid w:val="001B2586"/>
    <w:rsid w:val="001C5996"/>
    <w:rsid w:val="00252EF0"/>
    <w:rsid w:val="002F5AEF"/>
    <w:rsid w:val="003B655C"/>
    <w:rsid w:val="003C1B2C"/>
    <w:rsid w:val="00407B08"/>
    <w:rsid w:val="00434619"/>
    <w:rsid w:val="004B13D9"/>
    <w:rsid w:val="004F30CF"/>
    <w:rsid w:val="005C4AF6"/>
    <w:rsid w:val="005F744A"/>
    <w:rsid w:val="006200A2"/>
    <w:rsid w:val="008819F1"/>
    <w:rsid w:val="008F2C60"/>
    <w:rsid w:val="009216C3"/>
    <w:rsid w:val="00933219"/>
    <w:rsid w:val="009525E8"/>
    <w:rsid w:val="009B44A8"/>
    <w:rsid w:val="00A14C34"/>
    <w:rsid w:val="00A936D0"/>
    <w:rsid w:val="00AB5827"/>
    <w:rsid w:val="00AD7603"/>
    <w:rsid w:val="00AE0B7C"/>
    <w:rsid w:val="00BB72AD"/>
    <w:rsid w:val="00BC6BDA"/>
    <w:rsid w:val="00BD7365"/>
    <w:rsid w:val="00C45127"/>
    <w:rsid w:val="00C57A7D"/>
    <w:rsid w:val="00CA50F9"/>
    <w:rsid w:val="00D001C5"/>
    <w:rsid w:val="00D34443"/>
    <w:rsid w:val="00D93A3B"/>
    <w:rsid w:val="00D96B3E"/>
    <w:rsid w:val="00DA5BB1"/>
    <w:rsid w:val="00E2354B"/>
    <w:rsid w:val="00E71865"/>
    <w:rsid w:val="00E96E69"/>
    <w:rsid w:val="00EF44E4"/>
    <w:rsid w:val="00F85DEA"/>
    <w:rsid w:val="00F94317"/>
    <w:rsid w:val="00FC45D8"/>
    <w:rsid w:val="00FC59DF"/>
    <w:rsid w:val="00FD469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,"/>
  <w14:docId w14:val="0B8D29BB"/>
  <w15:docId w15:val="{3ABF3453-75E9-4A28-B76F-50EA3F3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B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B08"/>
  </w:style>
  <w:style w:type="paragraph" w:styleId="BodyTextIndent">
    <w:name w:val="Body Text Indent"/>
    <w:basedOn w:val="Normal"/>
    <w:rsid w:val="00407B08"/>
    <w:pPr>
      <w:tabs>
        <w:tab w:val="left" w:pos="1800"/>
      </w:tabs>
      <w:ind w:left="189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407B08"/>
    <w:pPr>
      <w:tabs>
        <w:tab w:val="left" w:pos="630"/>
      </w:tabs>
      <w:ind w:left="1440"/>
    </w:pPr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407B08"/>
  </w:style>
  <w:style w:type="paragraph" w:styleId="BalloonText">
    <w:name w:val="Balloon Text"/>
    <w:basedOn w:val="Normal"/>
    <w:semiHidden/>
    <w:rsid w:val="00BB72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6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1683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02300</vt:lpstr>
    </vt:vector>
  </TitlesOfParts>
  <Company>SDPBC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02300</dc:title>
  <dc:subject/>
  <dc:creator>Construction</dc:creator>
  <cp:keywords/>
  <dc:description/>
  <cp:lastModifiedBy>Windows User</cp:lastModifiedBy>
  <cp:revision>12</cp:revision>
  <cp:lastPrinted>2003-08-04T18:53:00Z</cp:lastPrinted>
  <dcterms:created xsi:type="dcterms:W3CDTF">2021-04-05T18:55:00Z</dcterms:created>
  <dcterms:modified xsi:type="dcterms:W3CDTF">2021-05-24T11:39:00Z</dcterms:modified>
</cp:coreProperties>
</file>